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F61C4" w14:textId="77777777" w:rsidR="00717E82" w:rsidRDefault="000639A4" w:rsidP="0090297B">
      <w:pPr>
        <w:pStyle w:val="BodyText"/>
        <w:ind w:left="1440" w:right="1440" w:hanging="288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603AF367" wp14:editId="5098A0E4">
            <wp:extent cx="9055733" cy="1493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b="20325"/>
                    <a:stretch/>
                  </pic:blipFill>
                  <pic:spPr bwMode="auto">
                    <a:xfrm>
                      <a:off x="0" y="0"/>
                      <a:ext cx="9102742" cy="1501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66F72" w14:textId="77777777" w:rsidR="00717E82" w:rsidRDefault="00717E82">
      <w:pPr>
        <w:pStyle w:val="BodyText"/>
        <w:rPr>
          <w:rFonts w:ascii="Times New Roman"/>
          <w:b w:val="0"/>
        </w:rPr>
      </w:pPr>
    </w:p>
    <w:p w14:paraId="35EE610D" w14:textId="77777777" w:rsidR="00717E82" w:rsidRDefault="00717E82">
      <w:pPr>
        <w:pStyle w:val="BodyText"/>
        <w:rPr>
          <w:rFonts w:ascii="Times New Roman"/>
          <w:b w:val="0"/>
        </w:rPr>
      </w:pPr>
    </w:p>
    <w:p w14:paraId="150DF449" w14:textId="7E65804F" w:rsidR="00B81ECE" w:rsidRPr="00B81ECE" w:rsidRDefault="007A70A9" w:rsidP="00B81EC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Restorative Services Coordinator </w:t>
      </w:r>
      <w:r w:rsidR="00B81ECE" w:rsidRPr="00B81ECE">
        <w:rPr>
          <w:rFonts w:ascii="Calibri" w:hAnsi="Calibri" w:cs="Calibri"/>
          <w:sz w:val="24"/>
          <w:szCs w:val="24"/>
        </w:rPr>
        <w:t xml:space="preserve"> </w:t>
      </w:r>
    </w:p>
    <w:p w14:paraId="53614FB6" w14:textId="40E158F7" w:rsidR="00B81ECE" w:rsidRDefault="00B81ECE" w:rsidP="00B81ECE">
      <w:pPr>
        <w:pStyle w:val="NoSpacing"/>
        <w:rPr>
          <w:rFonts w:ascii="Calibri" w:hAnsi="Calibri" w:cs="Calibri"/>
          <w:sz w:val="24"/>
          <w:szCs w:val="24"/>
        </w:rPr>
      </w:pPr>
      <w:r w:rsidRPr="00B81ECE">
        <w:rPr>
          <w:rFonts w:ascii="Calibri" w:hAnsi="Calibri" w:cs="Calibri"/>
          <w:sz w:val="24"/>
          <w:szCs w:val="24"/>
        </w:rPr>
        <w:t>Position Description</w:t>
      </w:r>
    </w:p>
    <w:p w14:paraId="201EE4EF" w14:textId="368B9D88" w:rsidR="00C50DF9" w:rsidRPr="00B81ECE" w:rsidRDefault="00C50DF9" w:rsidP="00B81ECE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Salary DOQ</w:t>
      </w:r>
    </w:p>
    <w:p w14:paraId="2FF2F1D4" w14:textId="68264FED" w:rsidR="00B81ECE" w:rsidRPr="00667503" w:rsidRDefault="00B81ECE" w:rsidP="00B81ECE">
      <w:pPr>
        <w:pStyle w:val="Heading1"/>
        <w:rPr>
          <w:rFonts w:ascii="Cambria" w:hAnsi="Cambria"/>
          <w:b/>
          <w:color w:val="auto"/>
        </w:rPr>
      </w:pPr>
      <w:r w:rsidRPr="00667503">
        <w:rPr>
          <w:rFonts w:ascii="Cambria" w:hAnsi="Cambria"/>
          <w:b/>
          <w:color w:val="auto"/>
        </w:rPr>
        <w:t xml:space="preserve">PRIMARY </w:t>
      </w:r>
      <w:r w:rsidR="0009500B">
        <w:rPr>
          <w:rFonts w:ascii="Cambria" w:hAnsi="Cambria"/>
          <w:b/>
          <w:color w:val="auto"/>
          <w:spacing w:val="-2"/>
        </w:rPr>
        <w:t>PURPOSE</w:t>
      </w:r>
    </w:p>
    <w:p w14:paraId="5CBAFB71" w14:textId="73F30BF7" w:rsidR="00BD3F36" w:rsidRDefault="00604E1C" w:rsidP="00604E1C">
      <w:pPr>
        <w:pStyle w:val="BodyText"/>
        <w:ind w:left="10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pacing w:val="-6"/>
          <w:sz w:val="24"/>
          <w:szCs w:val="24"/>
        </w:rPr>
        <w:t>The</w:t>
      </w:r>
      <w:r w:rsidR="00B81ECE" w:rsidRPr="00B81ECE">
        <w:rPr>
          <w:rFonts w:asciiTheme="minorHAnsi" w:hAnsiTheme="minorHAnsi" w:cstheme="minorHAnsi"/>
          <w:b w:val="0"/>
          <w:spacing w:val="-6"/>
          <w:sz w:val="24"/>
          <w:szCs w:val="24"/>
        </w:rPr>
        <w:t xml:space="preserve"> </w:t>
      </w:r>
      <w:r w:rsidR="00B81ECE" w:rsidRPr="00B81ECE">
        <w:rPr>
          <w:rFonts w:asciiTheme="minorHAnsi" w:hAnsiTheme="minorHAnsi" w:cstheme="minorHAnsi"/>
          <w:b w:val="0"/>
          <w:sz w:val="24"/>
          <w:szCs w:val="24"/>
        </w:rPr>
        <w:t>Ombishkaa</w:t>
      </w:r>
      <w:r w:rsidR="00B81ECE" w:rsidRPr="00B81ECE">
        <w:rPr>
          <w:rFonts w:asciiTheme="minorHAnsi" w:hAnsiTheme="minorHAnsi" w:cstheme="minorHAnsi"/>
          <w:b w:val="0"/>
          <w:spacing w:val="-6"/>
          <w:sz w:val="24"/>
          <w:szCs w:val="24"/>
        </w:rPr>
        <w:t xml:space="preserve"> </w:t>
      </w:r>
      <w:r w:rsidR="007A70A9">
        <w:rPr>
          <w:rFonts w:asciiTheme="minorHAnsi" w:hAnsiTheme="minorHAnsi" w:cstheme="minorHAnsi"/>
          <w:b w:val="0"/>
          <w:sz w:val="24"/>
          <w:szCs w:val="24"/>
        </w:rPr>
        <w:t>Restorative Services Coordinator</w:t>
      </w:r>
      <w:r w:rsidR="00B81ECE" w:rsidRPr="00B81EC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94E07">
        <w:rPr>
          <w:rFonts w:asciiTheme="minorHAnsi" w:hAnsiTheme="minorHAnsi" w:cstheme="minorHAnsi"/>
          <w:b w:val="0"/>
          <w:sz w:val="24"/>
          <w:szCs w:val="24"/>
        </w:rPr>
        <w:t xml:space="preserve">(ORSC) </w:t>
      </w:r>
      <w:r w:rsidR="00B81ECE" w:rsidRPr="00B81ECE">
        <w:rPr>
          <w:rFonts w:asciiTheme="minorHAnsi" w:hAnsiTheme="minorHAnsi" w:cstheme="minorHAnsi"/>
          <w:b w:val="0"/>
          <w:sz w:val="24"/>
          <w:szCs w:val="24"/>
        </w:rPr>
        <w:t>is part of the Ombishkaa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(Rising Up) p</w:t>
      </w:r>
      <w:r w:rsidR="00B81ECE" w:rsidRPr="00B81ECE">
        <w:rPr>
          <w:rFonts w:asciiTheme="minorHAnsi" w:hAnsiTheme="minorHAnsi" w:cstheme="minorHAnsi"/>
          <w:b w:val="0"/>
          <w:sz w:val="24"/>
          <w:szCs w:val="24"/>
        </w:rPr>
        <w:t>rogram team</w:t>
      </w:r>
      <w:r w:rsidR="00BD3F36">
        <w:rPr>
          <w:rFonts w:asciiTheme="minorHAnsi" w:hAnsiTheme="minorHAnsi" w:cstheme="minorHAnsi"/>
          <w:b w:val="0"/>
          <w:sz w:val="24"/>
          <w:szCs w:val="24"/>
        </w:rPr>
        <w:t xml:space="preserve"> working directly within the Restorative Services </w:t>
      </w:r>
      <w:r>
        <w:rPr>
          <w:rFonts w:asciiTheme="minorHAnsi" w:hAnsiTheme="minorHAnsi" w:cstheme="minorHAnsi"/>
          <w:b w:val="0"/>
          <w:sz w:val="24"/>
          <w:szCs w:val="24"/>
        </w:rPr>
        <w:t>I</w:t>
      </w:r>
      <w:r w:rsidR="00BD3F36">
        <w:rPr>
          <w:rFonts w:asciiTheme="minorHAnsi" w:hAnsiTheme="minorHAnsi" w:cstheme="minorHAnsi"/>
          <w:b w:val="0"/>
          <w:sz w:val="24"/>
          <w:szCs w:val="24"/>
        </w:rPr>
        <w:t>nitiative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(RSI)</w:t>
      </w:r>
      <w:r w:rsidR="00BD3F36">
        <w:rPr>
          <w:rFonts w:asciiTheme="minorHAnsi" w:hAnsiTheme="minorHAnsi" w:cstheme="minorHAnsi"/>
          <w:b w:val="0"/>
          <w:sz w:val="24"/>
          <w:szCs w:val="24"/>
        </w:rPr>
        <w:t>. The R</w:t>
      </w:r>
      <w:r>
        <w:rPr>
          <w:rFonts w:asciiTheme="minorHAnsi" w:hAnsiTheme="minorHAnsi" w:cstheme="minorHAnsi"/>
          <w:b w:val="0"/>
          <w:sz w:val="24"/>
          <w:szCs w:val="24"/>
        </w:rPr>
        <w:t>SI</w:t>
      </w:r>
      <w:r w:rsidR="00BD3F36">
        <w:rPr>
          <w:rFonts w:asciiTheme="minorHAnsi" w:hAnsiTheme="minorHAnsi" w:cstheme="minorHAnsi"/>
          <w:b w:val="0"/>
          <w:sz w:val="24"/>
          <w:szCs w:val="24"/>
        </w:rPr>
        <w:t xml:space="preserve"> will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focus on family healing and wellness to include proactively providing supports to families that have been separated due to incarceration.  </w:t>
      </w:r>
      <w:r w:rsidR="00EC3F6B">
        <w:rPr>
          <w:rFonts w:asciiTheme="minorHAnsi" w:hAnsiTheme="minorHAnsi" w:cstheme="minorHAnsi"/>
          <w:b w:val="0"/>
          <w:sz w:val="24"/>
          <w:szCs w:val="24"/>
        </w:rPr>
        <w:t xml:space="preserve">The coordinator </w:t>
      </w:r>
      <w:r w:rsidR="00EC3F6B" w:rsidRPr="00B81ECE">
        <w:rPr>
          <w:rFonts w:asciiTheme="minorHAnsi" w:hAnsiTheme="minorHAnsi" w:cstheme="minorHAnsi"/>
          <w:b w:val="0"/>
          <w:sz w:val="24"/>
          <w:szCs w:val="24"/>
        </w:rPr>
        <w:t>will wor</w:t>
      </w:r>
      <w:r w:rsidR="00EC3F6B">
        <w:rPr>
          <w:rFonts w:asciiTheme="minorHAnsi" w:hAnsiTheme="minorHAnsi" w:cstheme="minorHAnsi"/>
          <w:b w:val="0"/>
          <w:sz w:val="24"/>
          <w:szCs w:val="24"/>
        </w:rPr>
        <w:t>k with family systems</w:t>
      </w:r>
      <w:r w:rsidR="00EC3F6B" w:rsidRPr="00B81ECE">
        <w:rPr>
          <w:rFonts w:asciiTheme="minorHAnsi" w:hAnsiTheme="minorHAnsi" w:cstheme="minorHAnsi"/>
          <w:b w:val="0"/>
          <w:sz w:val="24"/>
          <w:szCs w:val="24"/>
        </w:rPr>
        <w:t xml:space="preserve"> to provide stability and</w:t>
      </w:r>
      <w:r w:rsidR="00EC3F6B">
        <w:rPr>
          <w:rFonts w:asciiTheme="minorHAnsi" w:hAnsiTheme="minorHAnsi" w:cstheme="minorHAnsi"/>
          <w:b w:val="0"/>
          <w:sz w:val="24"/>
          <w:szCs w:val="24"/>
        </w:rPr>
        <w:t xml:space="preserve"> empowerment to family members affected by the criminal justice system and work towards a </w:t>
      </w:r>
      <w:r w:rsidR="00EC3F6B" w:rsidRPr="00B81ECE">
        <w:rPr>
          <w:rFonts w:asciiTheme="minorHAnsi" w:hAnsiTheme="minorHAnsi" w:cstheme="minorHAnsi"/>
          <w:b w:val="0"/>
          <w:sz w:val="24"/>
          <w:szCs w:val="24"/>
        </w:rPr>
        <w:t>healing journey</w:t>
      </w:r>
      <w:r w:rsidR="00EC3F6B">
        <w:rPr>
          <w:rFonts w:asciiTheme="minorHAnsi" w:hAnsiTheme="minorHAnsi" w:cstheme="minorHAnsi"/>
          <w:b w:val="0"/>
          <w:sz w:val="24"/>
          <w:szCs w:val="24"/>
        </w:rPr>
        <w:t xml:space="preserve"> together. </w:t>
      </w:r>
      <w:r w:rsidR="00602E75">
        <w:rPr>
          <w:rFonts w:asciiTheme="minorHAnsi" w:hAnsiTheme="minorHAnsi" w:cstheme="minorHAnsi"/>
          <w:b w:val="0"/>
          <w:sz w:val="24"/>
          <w:szCs w:val="24"/>
        </w:rPr>
        <w:t xml:space="preserve">The ORSC will </w:t>
      </w:r>
      <w:r w:rsidR="000A509C">
        <w:rPr>
          <w:rFonts w:asciiTheme="minorHAnsi" w:hAnsiTheme="minorHAnsi" w:cstheme="minorHAnsi"/>
          <w:b w:val="0"/>
          <w:sz w:val="24"/>
          <w:szCs w:val="24"/>
        </w:rPr>
        <w:t>represent the organization at</w:t>
      </w:r>
      <w:r w:rsidR="00BD3F36" w:rsidRPr="00B81ECE">
        <w:rPr>
          <w:rFonts w:asciiTheme="minorHAnsi" w:hAnsiTheme="minorHAnsi" w:cstheme="minorHAnsi"/>
          <w:b w:val="0"/>
          <w:sz w:val="24"/>
          <w:szCs w:val="24"/>
        </w:rPr>
        <w:t xml:space="preserve"> community events, </w:t>
      </w:r>
      <w:r w:rsidR="0009500B">
        <w:rPr>
          <w:rFonts w:asciiTheme="minorHAnsi" w:hAnsiTheme="minorHAnsi" w:cstheme="minorHAnsi"/>
          <w:b w:val="0"/>
          <w:sz w:val="24"/>
          <w:szCs w:val="24"/>
        </w:rPr>
        <w:t>develop</w:t>
      </w:r>
      <w:r w:rsidR="00BD3F36" w:rsidRPr="00B81ECE">
        <w:rPr>
          <w:rFonts w:asciiTheme="minorHAnsi" w:hAnsiTheme="minorHAnsi" w:cstheme="minorHAnsi"/>
          <w:b w:val="0"/>
          <w:sz w:val="24"/>
          <w:szCs w:val="24"/>
        </w:rPr>
        <w:t xml:space="preserve"> resources, </w:t>
      </w:r>
      <w:r w:rsidR="00BD3F36">
        <w:rPr>
          <w:rFonts w:asciiTheme="minorHAnsi" w:hAnsiTheme="minorHAnsi" w:cstheme="minorHAnsi"/>
          <w:b w:val="0"/>
          <w:sz w:val="24"/>
          <w:szCs w:val="24"/>
        </w:rPr>
        <w:t>provide</w:t>
      </w:r>
      <w:r w:rsidR="00BD3F36" w:rsidRPr="00B81EC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0A509C">
        <w:rPr>
          <w:rFonts w:asciiTheme="minorHAnsi" w:hAnsiTheme="minorHAnsi" w:cstheme="minorHAnsi"/>
          <w:b w:val="0"/>
          <w:sz w:val="24"/>
          <w:szCs w:val="24"/>
        </w:rPr>
        <w:t xml:space="preserve">direct support and </w:t>
      </w:r>
      <w:r w:rsidR="00BD3F36" w:rsidRPr="00B81ECE">
        <w:rPr>
          <w:rFonts w:asciiTheme="minorHAnsi" w:hAnsiTheme="minorHAnsi" w:cstheme="minorHAnsi"/>
          <w:b w:val="0"/>
          <w:sz w:val="24"/>
          <w:szCs w:val="24"/>
        </w:rPr>
        <w:t>community and internal supportive programming referrals</w:t>
      </w:r>
      <w:r w:rsidR="00BD3F36">
        <w:rPr>
          <w:rFonts w:asciiTheme="minorHAnsi" w:hAnsiTheme="minorHAnsi" w:cstheme="minorHAnsi"/>
          <w:b w:val="0"/>
          <w:sz w:val="24"/>
          <w:szCs w:val="24"/>
        </w:rPr>
        <w:t>.</w:t>
      </w:r>
      <w:r w:rsidR="00BD3F36" w:rsidRPr="00B81EC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2FD9C5CE" w14:textId="50864D6C" w:rsidR="00994E07" w:rsidRDefault="00994E07" w:rsidP="00B81ECE">
      <w:pPr>
        <w:pStyle w:val="BodyText"/>
        <w:ind w:left="100"/>
        <w:rPr>
          <w:rFonts w:asciiTheme="minorHAnsi" w:hAnsiTheme="minorHAnsi" w:cstheme="minorHAnsi"/>
          <w:b w:val="0"/>
          <w:sz w:val="24"/>
          <w:szCs w:val="24"/>
        </w:rPr>
      </w:pPr>
    </w:p>
    <w:p w14:paraId="3FF15967" w14:textId="77777777" w:rsidR="00B81ECE" w:rsidRPr="0009500B" w:rsidRDefault="00B81ECE" w:rsidP="00B81ECE">
      <w:pPr>
        <w:pStyle w:val="NoSpacing"/>
        <w:rPr>
          <w:rFonts w:ascii="Cambria" w:hAnsi="Cambria" w:cstheme="majorHAnsi"/>
          <w:b/>
          <w:sz w:val="24"/>
          <w:szCs w:val="24"/>
        </w:rPr>
      </w:pPr>
      <w:r w:rsidRPr="0009500B">
        <w:rPr>
          <w:rFonts w:ascii="Cambria" w:hAnsi="Cambria" w:cstheme="majorHAnsi"/>
          <w:b/>
          <w:sz w:val="24"/>
          <w:szCs w:val="24"/>
        </w:rPr>
        <w:t>DUTIES AND RESPONSIBILITIES</w:t>
      </w:r>
    </w:p>
    <w:p w14:paraId="3DC0B8E1" w14:textId="77777777" w:rsidR="00D6546A" w:rsidRPr="008478A9" w:rsidRDefault="00D6546A" w:rsidP="00D6546A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Facilitate members’ connections</w:t>
      </w:r>
      <w:r w:rsidRPr="008478A9">
        <w:rPr>
          <w:rFonts w:asciiTheme="minorHAnsi" w:hAnsiTheme="minorHAnsi" w:cstheme="minorHAnsi"/>
          <w:color w:val="000000"/>
          <w:sz w:val="24"/>
          <w:szCs w:val="24"/>
        </w:rPr>
        <w:t xml:space="preserve"> to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family restorative services </w:t>
      </w:r>
      <w:r w:rsidRPr="008478A9">
        <w:rPr>
          <w:rFonts w:asciiTheme="minorHAnsi" w:hAnsiTheme="minorHAnsi" w:cstheme="minorHAnsi"/>
          <w:color w:val="000000"/>
          <w:sz w:val="24"/>
          <w:szCs w:val="24"/>
        </w:rPr>
        <w:t>by assessing their needs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within a family healing model </w:t>
      </w:r>
    </w:p>
    <w:p w14:paraId="3A22002A" w14:textId="69B68074" w:rsidR="00B81ECE" w:rsidRPr="008478A9" w:rsidRDefault="00B81ECE" w:rsidP="00B81ECE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 w:rsidRPr="008478A9">
        <w:rPr>
          <w:rFonts w:asciiTheme="minorHAnsi" w:hAnsiTheme="minorHAnsi" w:cstheme="minorHAnsi"/>
          <w:color w:val="000000"/>
          <w:sz w:val="24"/>
          <w:szCs w:val="24"/>
        </w:rPr>
        <w:t>Maintain a case load of members and provide one-on-one supportive services that</w:t>
      </w:r>
      <w:r w:rsidR="00BE3F1B">
        <w:rPr>
          <w:rFonts w:asciiTheme="minorHAnsi" w:hAnsiTheme="minorHAnsi" w:cstheme="minorHAnsi"/>
          <w:color w:val="000000"/>
          <w:sz w:val="24"/>
          <w:szCs w:val="24"/>
        </w:rPr>
        <w:t xml:space="preserve"> lead to strengthening members and families social, and cultural connections, personal development goals, leading to mino-bimaadiziwin </w:t>
      </w:r>
      <w:r w:rsidR="0073433C">
        <w:rPr>
          <w:rFonts w:asciiTheme="minorHAnsi" w:hAnsiTheme="minorHAnsi" w:cstheme="minorHAnsi"/>
          <w:color w:val="000000"/>
          <w:sz w:val="24"/>
          <w:szCs w:val="24"/>
        </w:rPr>
        <w:t>(good life)</w:t>
      </w:r>
      <w:bookmarkStart w:id="0" w:name="_GoBack"/>
      <w:bookmarkEnd w:id="0"/>
    </w:p>
    <w:p w14:paraId="456D1596" w14:textId="08B95AFD" w:rsidR="00B81ECE" w:rsidRPr="008478A9" w:rsidRDefault="00BE3F1B" w:rsidP="00B81ECE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Develop </w:t>
      </w:r>
      <w:r w:rsidR="00D52E8F">
        <w:rPr>
          <w:rFonts w:asciiTheme="minorHAnsi" w:hAnsiTheme="minorHAnsi" w:cstheme="minorHAnsi"/>
          <w:color w:val="000000"/>
          <w:sz w:val="24"/>
          <w:szCs w:val="24"/>
        </w:rPr>
        <w:t>family</w:t>
      </w:r>
      <w:r w:rsidR="00B81ECE" w:rsidRPr="008478A9">
        <w:rPr>
          <w:rFonts w:asciiTheme="minorHAnsi" w:hAnsiTheme="minorHAnsi" w:cstheme="minorHAnsi"/>
          <w:color w:val="000000"/>
          <w:sz w:val="24"/>
          <w:szCs w:val="24"/>
        </w:rPr>
        <w:t xml:space="preserve"> resiliency plans </w:t>
      </w:r>
      <w:r>
        <w:rPr>
          <w:rFonts w:asciiTheme="minorHAnsi" w:hAnsiTheme="minorHAnsi" w:cstheme="minorHAnsi"/>
          <w:color w:val="000000"/>
          <w:sz w:val="24"/>
          <w:szCs w:val="24"/>
        </w:rPr>
        <w:t>that are focused on culturally aligned member centered approach to setting goals and connecting resources</w:t>
      </w:r>
    </w:p>
    <w:p w14:paraId="76BFDBB8" w14:textId="77777777" w:rsidR="00BE3F1B" w:rsidRDefault="00B81ECE" w:rsidP="00B81ECE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 w:rsidRPr="008478A9">
        <w:rPr>
          <w:rFonts w:asciiTheme="minorHAnsi" w:hAnsiTheme="minorHAnsi" w:cstheme="minorHAnsi"/>
          <w:color w:val="000000"/>
          <w:sz w:val="24"/>
          <w:szCs w:val="24"/>
        </w:rPr>
        <w:t>Continuously evaluate and identify needs and barriers that might prevent a member from completing their goals</w:t>
      </w:r>
    </w:p>
    <w:p w14:paraId="04E1FC87" w14:textId="4F334976" w:rsidR="00B81ECE" w:rsidRDefault="00050259" w:rsidP="00B81ECE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B81ECE" w:rsidRPr="008478A9">
        <w:rPr>
          <w:rFonts w:asciiTheme="minorHAnsi" w:hAnsiTheme="minorHAnsi" w:cstheme="minorHAnsi"/>
          <w:color w:val="000000"/>
          <w:sz w:val="24"/>
          <w:szCs w:val="24"/>
        </w:rPr>
        <w:t>ssist members in creating solution driven opportunities to overcome identified systematic barriers</w:t>
      </w:r>
    </w:p>
    <w:p w14:paraId="566C63E6" w14:textId="77777777" w:rsidR="00050259" w:rsidRDefault="00992026" w:rsidP="00992026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 w:rsidRPr="00050259">
        <w:rPr>
          <w:rFonts w:asciiTheme="minorHAnsi" w:hAnsiTheme="minorHAnsi" w:cstheme="minorHAnsi"/>
          <w:color w:val="000000"/>
          <w:sz w:val="24"/>
          <w:szCs w:val="24"/>
        </w:rPr>
        <w:t xml:space="preserve">Provide ongoing support and encouragement to members </w:t>
      </w:r>
      <w:r w:rsidR="00050259">
        <w:rPr>
          <w:rFonts w:asciiTheme="minorHAnsi" w:hAnsiTheme="minorHAnsi" w:cstheme="minorHAnsi"/>
          <w:color w:val="000000"/>
          <w:sz w:val="24"/>
          <w:szCs w:val="24"/>
        </w:rPr>
        <w:t>as they work toward their goals</w:t>
      </w:r>
    </w:p>
    <w:p w14:paraId="2221027C" w14:textId="4E7B9EB8" w:rsidR="00992026" w:rsidRPr="00050259" w:rsidRDefault="00050259" w:rsidP="00992026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992026" w:rsidRPr="00050259">
        <w:rPr>
          <w:rFonts w:asciiTheme="minorHAnsi" w:hAnsiTheme="minorHAnsi" w:cstheme="minorHAnsi"/>
          <w:color w:val="000000"/>
          <w:sz w:val="24"/>
          <w:szCs w:val="24"/>
        </w:rPr>
        <w:t>ocument barrie</w:t>
      </w:r>
      <w:r w:rsidR="00BE3F1B">
        <w:rPr>
          <w:rFonts w:asciiTheme="minorHAnsi" w:hAnsiTheme="minorHAnsi" w:cstheme="minorHAnsi"/>
          <w:color w:val="000000"/>
          <w:sz w:val="24"/>
          <w:szCs w:val="24"/>
        </w:rPr>
        <w:t>rs, progress</w:t>
      </w:r>
      <w:r w:rsidR="00992026" w:rsidRPr="00050259">
        <w:rPr>
          <w:rFonts w:asciiTheme="minorHAnsi" w:hAnsiTheme="minorHAnsi" w:cstheme="minorHAnsi"/>
          <w:color w:val="000000"/>
          <w:sz w:val="24"/>
          <w:szCs w:val="24"/>
        </w:rPr>
        <w:t xml:space="preserve"> in the</w:t>
      </w:r>
      <w:r w:rsidR="00BE3F1B">
        <w:rPr>
          <w:rFonts w:asciiTheme="minorHAnsi" w:hAnsiTheme="minorHAnsi" w:cstheme="minorHAnsi"/>
          <w:color w:val="000000"/>
          <w:sz w:val="24"/>
          <w:szCs w:val="24"/>
        </w:rPr>
        <w:t xml:space="preserve"> internal</w:t>
      </w:r>
      <w:r w:rsidR="00992026" w:rsidRPr="00050259">
        <w:rPr>
          <w:rFonts w:asciiTheme="minorHAnsi" w:hAnsiTheme="minorHAnsi" w:cstheme="minorHAnsi"/>
          <w:color w:val="000000"/>
          <w:sz w:val="24"/>
          <w:szCs w:val="24"/>
        </w:rPr>
        <w:t xml:space="preserve"> data tracking system</w:t>
      </w:r>
    </w:p>
    <w:p w14:paraId="6CA18322" w14:textId="0B4A8FB5" w:rsidR="00A64947" w:rsidRDefault="00A64947" w:rsidP="00B81ECE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 w:rsidRPr="007C4AC3">
        <w:rPr>
          <w:rFonts w:asciiTheme="minorHAnsi" w:hAnsiTheme="minorHAnsi" w:cstheme="minorHAnsi"/>
          <w:color w:val="000000"/>
          <w:sz w:val="24"/>
          <w:szCs w:val="24"/>
        </w:rPr>
        <w:t>Maintain professional boundaries and</w:t>
      </w:r>
      <w:r w:rsidR="007C4AC3" w:rsidRPr="007C4AC3">
        <w:rPr>
          <w:rFonts w:asciiTheme="minorHAnsi" w:hAnsiTheme="minorHAnsi" w:cstheme="minorHAnsi"/>
          <w:color w:val="000000"/>
          <w:sz w:val="24"/>
          <w:szCs w:val="24"/>
        </w:rPr>
        <w:t xml:space="preserve"> provide</w:t>
      </w:r>
      <w:r w:rsidRPr="007C4AC3">
        <w:rPr>
          <w:rFonts w:asciiTheme="minorHAnsi" w:hAnsiTheme="minorHAnsi" w:cstheme="minorHAnsi"/>
          <w:color w:val="000000"/>
          <w:sz w:val="24"/>
          <w:szCs w:val="24"/>
        </w:rPr>
        <w:t xml:space="preserve"> clear communication with</w:t>
      </w:r>
      <w:r w:rsidR="00D6546A">
        <w:rPr>
          <w:rFonts w:asciiTheme="minorHAnsi" w:hAnsiTheme="minorHAnsi" w:cstheme="minorHAnsi"/>
          <w:color w:val="000000"/>
          <w:sz w:val="24"/>
          <w:szCs w:val="24"/>
        </w:rPr>
        <w:t xml:space="preserve"> members, families and organizational staff</w:t>
      </w:r>
    </w:p>
    <w:p w14:paraId="63EE81CD" w14:textId="29D131A7" w:rsidR="00A64947" w:rsidRPr="008478A9" w:rsidRDefault="00050259" w:rsidP="00A6494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</w:t>
      </w:r>
      <w:r w:rsidR="00A64947" w:rsidRPr="008478A9">
        <w:rPr>
          <w:rFonts w:asciiTheme="minorHAnsi" w:hAnsiTheme="minorHAnsi" w:cstheme="minorHAnsi"/>
          <w:color w:val="000000"/>
        </w:rPr>
        <w:t xml:space="preserve">emain accountable to our members and </w:t>
      </w:r>
      <w:r w:rsidR="00564DD7">
        <w:rPr>
          <w:rFonts w:asciiTheme="minorHAnsi" w:hAnsiTheme="minorHAnsi" w:cstheme="minorHAnsi"/>
          <w:color w:val="000000"/>
        </w:rPr>
        <w:t>follow</w:t>
      </w:r>
      <w:r w:rsidR="00A64947" w:rsidRPr="008478A9">
        <w:rPr>
          <w:rFonts w:asciiTheme="minorHAnsi" w:hAnsiTheme="minorHAnsi" w:cstheme="minorHAnsi"/>
          <w:color w:val="000000"/>
        </w:rPr>
        <w:t xml:space="preserve"> through on organizational responsibilities including maintaining confidentiality, cooperating as a member of a team and in a professional manner, etc. </w:t>
      </w:r>
    </w:p>
    <w:p w14:paraId="4FF66F63" w14:textId="735046DB" w:rsidR="00B81ECE" w:rsidRPr="008478A9" w:rsidRDefault="00B81ECE" w:rsidP="00B81ECE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 w:rsidRPr="008478A9">
        <w:rPr>
          <w:rFonts w:asciiTheme="minorHAnsi" w:hAnsiTheme="minorHAnsi" w:cstheme="minorHAnsi"/>
          <w:color w:val="000000"/>
          <w:sz w:val="24"/>
          <w:szCs w:val="24"/>
        </w:rPr>
        <w:t>Reach designated assigned monthly program goals and outcom</w:t>
      </w:r>
      <w:r w:rsidR="00BB3A26">
        <w:rPr>
          <w:rFonts w:asciiTheme="minorHAnsi" w:hAnsiTheme="minorHAnsi" w:cstheme="minorHAnsi"/>
          <w:color w:val="000000"/>
          <w:sz w:val="24"/>
          <w:szCs w:val="24"/>
        </w:rPr>
        <w:t xml:space="preserve">es </w:t>
      </w:r>
      <w:r w:rsidR="007C4AC3">
        <w:rPr>
          <w:rFonts w:asciiTheme="minorHAnsi" w:hAnsiTheme="minorHAnsi" w:cstheme="minorHAnsi"/>
          <w:color w:val="000000"/>
          <w:sz w:val="24"/>
          <w:szCs w:val="24"/>
        </w:rPr>
        <w:t xml:space="preserve">and </w:t>
      </w:r>
      <w:r w:rsidR="00D6546A">
        <w:rPr>
          <w:rFonts w:asciiTheme="minorHAnsi" w:hAnsiTheme="minorHAnsi" w:cstheme="minorHAnsi"/>
          <w:color w:val="000000"/>
          <w:sz w:val="24"/>
          <w:szCs w:val="24"/>
        </w:rPr>
        <w:t>report</w:t>
      </w:r>
      <w:r w:rsidR="00BB3A26">
        <w:rPr>
          <w:rFonts w:asciiTheme="minorHAnsi" w:hAnsiTheme="minorHAnsi" w:cstheme="minorHAnsi"/>
          <w:color w:val="000000"/>
          <w:sz w:val="24"/>
          <w:szCs w:val="24"/>
        </w:rPr>
        <w:t xml:space="preserve"> them as required</w:t>
      </w:r>
    </w:p>
    <w:p w14:paraId="3C1C019B" w14:textId="39873D01" w:rsidR="00B81ECE" w:rsidRPr="008478A9" w:rsidRDefault="00B81ECE" w:rsidP="00B81ECE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 w:rsidRPr="008478A9">
        <w:rPr>
          <w:rFonts w:asciiTheme="minorHAnsi" w:hAnsiTheme="minorHAnsi" w:cstheme="minorHAnsi"/>
          <w:color w:val="000000"/>
          <w:sz w:val="24"/>
          <w:szCs w:val="24"/>
        </w:rPr>
        <w:t xml:space="preserve">Collaborate </w:t>
      </w:r>
      <w:r w:rsidR="00C50DF9">
        <w:rPr>
          <w:rFonts w:asciiTheme="minorHAnsi" w:hAnsiTheme="minorHAnsi" w:cstheme="minorHAnsi"/>
          <w:color w:val="000000"/>
          <w:sz w:val="24"/>
          <w:szCs w:val="24"/>
        </w:rPr>
        <w:t>with community agencies</w:t>
      </w:r>
      <w:r w:rsidRPr="008478A9">
        <w:rPr>
          <w:rFonts w:asciiTheme="minorHAnsi" w:hAnsiTheme="minorHAnsi" w:cstheme="minorHAnsi"/>
          <w:color w:val="000000"/>
          <w:sz w:val="24"/>
          <w:szCs w:val="24"/>
        </w:rPr>
        <w:t xml:space="preserve">, and organizations to </w:t>
      </w:r>
      <w:r w:rsidR="00D6546A">
        <w:rPr>
          <w:rFonts w:asciiTheme="minorHAnsi" w:hAnsiTheme="minorHAnsi" w:cstheme="minorHAnsi"/>
          <w:color w:val="000000"/>
          <w:sz w:val="24"/>
          <w:szCs w:val="24"/>
        </w:rPr>
        <w:t>identify services that support members’ development</w:t>
      </w:r>
      <w:r w:rsidRPr="008478A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F30385D" w14:textId="2F7EE2A7" w:rsidR="00B81ECE" w:rsidRDefault="00B81ECE" w:rsidP="007C4AC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7C4AC3">
        <w:rPr>
          <w:rFonts w:asciiTheme="minorHAnsi" w:hAnsiTheme="minorHAnsi" w:cstheme="minorHAnsi"/>
          <w:color w:val="000000" w:themeColor="text1"/>
        </w:rPr>
        <w:t>Represent</w:t>
      </w:r>
      <w:r w:rsidR="00FA3949" w:rsidRPr="007C4AC3">
        <w:rPr>
          <w:rFonts w:asciiTheme="minorHAnsi" w:hAnsiTheme="minorHAnsi" w:cstheme="minorHAnsi"/>
          <w:color w:val="000000" w:themeColor="text1"/>
        </w:rPr>
        <w:t xml:space="preserve">, participate, or facilitate community meetings to provide education, support, </w:t>
      </w:r>
      <w:r w:rsidR="007C4AC3">
        <w:rPr>
          <w:rFonts w:asciiTheme="minorHAnsi" w:hAnsiTheme="minorHAnsi" w:cstheme="minorHAnsi"/>
          <w:color w:val="000000" w:themeColor="text1"/>
        </w:rPr>
        <w:t xml:space="preserve">and </w:t>
      </w:r>
      <w:r w:rsidR="00FA3949" w:rsidRPr="007C4AC3">
        <w:rPr>
          <w:rFonts w:asciiTheme="minorHAnsi" w:hAnsiTheme="minorHAnsi" w:cstheme="minorHAnsi"/>
          <w:color w:val="000000" w:themeColor="text1"/>
        </w:rPr>
        <w:t>access to community resources</w:t>
      </w:r>
    </w:p>
    <w:p w14:paraId="31C9FA49" w14:textId="2C937F4A" w:rsidR="00C90194" w:rsidRDefault="00C90194" w:rsidP="00C9019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3186F946" w14:textId="2215BF88" w:rsidR="00C90194" w:rsidRDefault="00C90194" w:rsidP="00C9019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37619AB9" w14:textId="77777777" w:rsidR="00C90194" w:rsidRPr="007C4AC3" w:rsidRDefault="00C90194" w:rsidP="00C9019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27EF3662" w14:textId="7858C886" w:rsidR="00B81ECE" w:rsidRPr="008478A9" w:rsidRDefault="00B81ECE" w:rsidP="008478A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478A9">
        <w:rPr>
          <w:rFonts w:asciiTheme="minorHAnsi" w:hAnsiTheme="minorHAnsi" w:cstheme="minorHAnsi"/>
          <w:color w:val="000000"/>
        </w:rPr>
        <w:t>Enter req</w:t>
      </w:r>
      <w:r w:rsidR="008478A9" w:rsidRPr="008478A9">
        <w:rPr>
          <w:rFonts w:asciiTheme="minorHAnsi" w:hAnsiTheme="minorHAnsi" w:cstheme="minorHAnsi"/>
          <w:color w:val="000000"/>
        </w:rPr>
        <w:t>uired information, such as r</w:t>
      </w:r>
      <w:r w:rsidRPr="008478A9">
        <w:rPr>
          <w:rFonts w:asciiTheme="minorHAnsi" w:hAnsiTheme="minorHAnsi" w:cstheme="minorHAnsi"/>
          <w:color w:val="000000"/>
        </w:rPr>
        <w:t>ecord keeping of a member’s progression within the program</w:t>
      </w:r>
      <w:r w:rsidR="00BB3A26">
        <w:rPr>
          <w:rFonts w:asciiTheme="minorHAnsi" w:hAnsiTheme="minorHAnsi" w:cstheme="minorHAnsi"/>
          <w:color w:val="000000"/>
        </w:rPr>
        <w:t>, into a database</w:t>
      </w:r>
    </w:p>
    <w:p w14:paraId="44F9A736" w14:textId="0D58E250" w:rsidR="00B81ECE" w:rsidRPr="008478A9" w:rsidRDefault="00B81ECE" w:rsidP="00B81ECE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8478A9">
        <w:rPr>
          <w:rFonts w:asciiTheme="minorHAnsi" w:hAnsiTheme="minorHAnsi" w:cstheme="minorHAnsi"/>
          <w:sz w:val="24"/>
          <w:szCs w:val="24"/>
        </w:rPr>
        <w:t>Must be reliable, punctual</w:t>
      </w:r>
      <w:r w:rsidR="007C4AC3">
        <w:rPr>
          <w:rFonts w:asciiTheme="minorHAnsi" w:hAnsiTheme="minorHAnsi" w:cstheme="minorHAnsi"/>
          <w:sz w:val="24"/>
          <w:szCs w:val="24"/>
        </w:rPr>
        <w:t>,</w:t>
      </w:r>
      <w:r w:rsidR="00D6546A">
        <w:rPr>
          <w:rFonts w:asciiTheme="minorHAnsi" w:hAnsiTheme="minorHAnsi" w:cstheme="minorHAnsi"/>
          <w:sz w:val="24"/>
          <w:szCs w:val="24"/>
        </w:rPr>
        <w:t xml:space="preserve"> and self-motivated to work in a progressive environment, and use initiative to support program initiatives</w:t>
      </w:r>
    </w:p>
    <w:p w14:paraId="3890ABE4" w14:textId="146D0EAC" w:rsidR="00054B61" w:rsidRPr="008478A9" w:rsidRDefault="00054B61" w:rsidP="00B81ECE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8478A9">
        <w:rPr>
          <w:rFonts w:asciiTheme="minorHAnsi" w:hAnsiTheme="minorHAnsi" w:cstheme="minorHAnsi"/>
          <w:sz w:val="24"/>
          <w:szCs w:val="24"/>
        </w:rPr>
        <w:t xml:space="preserve">Participate in all </w:t>
      </w:r>
      <w:r w:rsidR="007C4AC3">
        <w:rPr>
          <w:rFonts w:asciiTheme="minorHAnsi" w:hAnsiTheme="minorHAnsi" w:cstheme="minorHAnsi"/>
          <w:sz w:val="24"/>
          <w:szCs w:val="24"/>
        </w:rPr>
        <w:t>training</w:t>
      </w:r>
      <w:r w:rsidRPr="008478A9">
        <w:rPr>
          <w:rFonts w:asciiTheme="minorHAnsi" w:hAnsiTheme="minorHAnsi" w:cstheme="minorHAnsi"/>
          <w:sz w:val="24"/>
          <w:szCs w:val="24"/>
        </w:rPr>
        <w:t>, meetings, and events as required</w:t>
      </w:r>
    </w:p>
    <w:p w14:paraId="211F2B89" w14:textId="77777777" w:rsidR="00B81ECE" w:rsidRPr="008478A9" w:rsidRDefault="00B81ECE" w:rsidP="00B81ECE">
      <w:pPr>
        <w:pStyle w:val="NoSpacing"/>
        <w:widowControl/>
        <w:numPr>
          <w:ilvl w:val="0"/>
          <w:numId w:val="1"/>
        </w:num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8478A9">
        <w:rPr>
          <w:rFonts w:asciiTheme="minorHAnsi" w:hAnsiTheme="minorHAnsi" w:cstheme="minorHAnsi"/>
          <w:sz w:val="24"/>
          <w:szCs w:val="24"/>
        </w:rPr>
        <w:t>Any other duties as assigned</w:t>
      </w:r>
    </w:p>
    <w:p w14:paraId="43D5FB37" w14:textId="77777777" w:rsidR="00B81ECE" w:rsidRPr="00285A63" w:rsidRDefault="00B81ECE" w:rsidP="00B81ECE">
      <w:pPr>
        <w:pStyle w:val="NoSpacing"/>
        <w:ind w:left="720"/>
        <w:rPr>
          <w:rFonts w:ascii="Candara" w:hAnsi="Candara"/>
        </w:rPr>
      </w:pPr>
    </w:p>
    <w:p w14:paraId="03133BA9" w14:textId="77777777" w:rsidR="00B81ECE" w:rsidRPr="00892E78" w:rsidRDefault="00B81ECE" w:rsidP="00B81ECE">
      <w:pPr>
        <w:pStyle w:val="NoSpacing"/>
        <w:rPr>
          <w:rFonts w:ascii="Cambria" w:hAnsi="Cambria"/>
          <w:b/>
        </w:rPr>
      </w:pPr>
      <w:r w:rsidRPr="00D53804">
        <w:rPr>
          <w:rFonts w:ascii="Cambria" w:hAnsi="Cambria"/>
          <w:b/>
        </w:rPr>
        <w:t>SKILLS/KNOWLEDGE/EXPERIENCE</w:t>
      </w:r>
    </w:p>
    <w:p w14:paraId="5E24672D" w14:textId="381FDCDE" w:rsidR="00D52E8F" w:rsidRPr="00D52E8F" w:rsidRDefault="00B81ECE" w:rsidP="00B81ECE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 w:rsidRPr="008478A9">
        <w:rPr>
          <w:rFonts w:asciiTheme="minorHAnsi" w:hAnsiTheme="minorHAnsi" w:cstheme="minorHAnsi"/>
          <w:sz w:val="24"/>
          <w:szCs w:val="24"/>
        </w:rPr>
        <w:t>High s</w:t>
      </w:r>
      <w:r w:rsidR="009B296E">
        <w:rPr>
          <w:rFonts w:asciiTheme="minorHAnsi" w:hAnsiTheme="minorHAnsi" w:cstheme="minorHAnsi"/>
          <w:sz w:val="24"/>
          <w:szCs w:val="24"/>
        </w:rPr>
        <w:t xml:space="preserve">chool graduate </w:t>
      </w:r>
      <w:r w:rsidR="00C50DF9">
        <w:rPr>
          <w:rFonts w:asciiTheme="minorHAnsi" w:hAnsiTheme="minorHAnsi" w:cstheme="minorHAnsi"/>
          <w:sz w:val="24"/>
          <w:szCs w:val="24"/>
        </w:rPr>
        <w:t xml:space="preserve">with a secondary education in social service field is desired </w:t>
      </w:r>
      <w:r w:rsidR="00100E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769C18" w14:textId="5162289F" w:rsidR="00D52E8F" w:rsidRPr="00D52E8F" w:rsidRDefault="00B81ECE" w:rsidP="00AE6F98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 w:rsidRPr="00D52E8F">
        <w:rPr>
          <w:rFonts w:asciiTheme="minorHAnsi" w:hAnsiTheme="minorHAnsi" w:cstheme="minorHAnsi"/>
          <w:sz w:val="24"/>
          <w:szCs w:val="24"/>
        </w:rPr>
        <w:t xml:space="preserve">A college degree </w:t>
      </w:r>
      <w:r w:rsidR="00C50DF9">
        <w:rPr>
          <w:rFonts w:asciiTheme="minorHAnsi" w:hAnsiTheme="minorHAnsi" w:cstheme="minorHAnsi"/>
          <w:sz w:val="24"/>
          <w:szCs w:val="24"/>
        </w:rPr>
        <w:t>in a social service related field will be given priority as well as applicants enrolled or pursuing towards their degree</w:t>
      </w:r>
      <w:r w:rsidR="007C4AC3" w:rsidRPr="00D52E8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8D167E" w14:textId="514A80E6" w:rsidR="00B81ECE" w:rsidRPr="00D52E8F" w:rsidRDefault="00FA3949" w:rsidP="00AE6F98">
      <w:pPr>
        <w:pStyle w:val="NoSpacing"/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 w:rsidRPr="00D52E8F">
        <w:rPr>
          <w:rFonts w:asciiTheme="minorHAnsi" w:hAnsiTheme="minorHAnsi" w:cstheme="minorHAnsi"/>
          <w:color w:val="000000"/>
          <w:sz w:val="24"/>
          <w:szCs w:val="24"/>
        </w:rPr>
        <w:t>2-3</w:t>
      </w:r>
      <w:r w:rsidR="00B81ECE" w:rsidRPr="00D52E8F">
        <w:rPr>
          <w:rFonts w:asciiTheme="minorHAnsi" w:hAnsiTheme="minorHAnsi" w:cstheme="minorHAnsi"/>
          <w:color w:val="000000"/>
          <w:sz w:val="24"/>
          <w:szCs w:val="24"/>
        </w:rPr>
        <w:t xml:space="preserve"> years of experience working in community reentry, substance use counseling, housing/homelessness, behavioral health</w:t>
      </w:r>
      <w:r w:rsidR="007C4AC3" w:rsidRPr="00D52E8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B81ECE" w:rsidRPr="00D52E8F">
        <w:rPr>
          <w:rFonts w:asciiTheme="minorHAnsi" w:hAnsiTheme="minorHAnsi" w:cstheme="minorHAnsi"/>
          <w:color w:val="000000"/>
          <w:sz w:val="24"/>
          <w:szCs w:val="24"/>
        </w:rPr>
        <w:t xml:space="preserve"> or other relevant settings</w:t>
      </w:r>
      <w:r w:rsidR="007C4AC3" w:rsidRPr="00D52E8F">
        <w:rPr>
          <w:rFonts w:asciiTheme="minorHAnsi" w:hAnsiTheme="minorHAnsi" w:cstheme="minorHAnsi"/>
          <w:color w:val="000000"/>
          <w:sz w:val="24"/>
          <w:szCs w:val="24"/>
        </w:rPr>
        <w:t xml:space="preserve"> in a supportive mentorshi</w:t>
      </w:r>
      <w:r w:rsidR="00C50DF9">
        <w:rPr>
          <w:rFonts w:asciiTheme="minorHAnsi" w:hAnsiTheme="minorHAnsi" w:cstheme="minorHAnsi"/>
          <w:color w:val="000000"/>
          <w:sz w:val="24"/>
          <w:szCs w:val="24"/>
        </w:rPr>
        <w:t>p role or case management role</w:t>
      </w:r>
    </w:p>
    <w:p w14:paraId="6DDEC8CA" w14:textId="467E84B8" w:rsidR="00FA3949" w:rsidRPr="00C50DF9" w:rsidRDefault="00C50DF9" w:rsidP="00480C1B">
      <w:pPr>
        <w:widowControl/>
        <w:numPr>
          <w:ilvl w:val="0"/>
          <w:numId w:val="3"/>
        </w:numPr>
        <w:autoSpaceDE/>
        <w:autoSpaceDN/>
        <w:rPr>
          <w:rFonts w:asciiTheme="minorHAnsi" w:hAnsiTheme="minorHAnsi" w:cstheme="minorHAnsi"/>
          <w:sz w:val="24"/>
          <w:szCs w:val="24"/>
        </w:rPr>
      </w:pPr>
      <w:r w:rsidRPr="00C50DF9">
        <w:rPr>
          <w:rFonts w:asciiTheme="minorHAnsi" w:hAnsiTheme="minorHAnsi" w:cstheme="minorHAnsi"/>
          <w:sz w:val="24"/>
          <w:szCs w:val="24"/>
        </w:rPr>
        <w:t xml:space="preserve">Demonstrated knowledge of Microsoft Office programs </w:t>
      </w:r>
      <w:r>
        <w:rPr>
          <w:rFonts w:asciiTheme="minorHAnsi" w:hAnsiTheme="minorHAnsi" w:cstheme="minorHAnsi"/>
          <w:sz w:val="24"/>
          <w:szCs w:val="24"/>
        </w:rPr>
        <w:t>and the a</w:t>
      </w:r>
      <w:r w:rsidR="00FA3949" w:rsidRPr="00C50DF9">
        <w:rPr>
          <w:rFonts w:asciiTheme="minorHAnsi" w:hAnsiTheme="minorHAnsi" w:cstheme="minorHAnsi"/>
          <w:sz w:val="24"/>
          <w:szCs w:val="24"/>
        </w:rPr>
        <w:t>bility to</w:t>
      </w:r>
      <w:r>
        <w:rPr>
          <w:rFonts w:asciiTheme="minorHAnsi" w:hAnsiTheme="minorHAnsi" w:cstheme="minorHAnsi"/>
          <w:sz w:val="24"/>
          <w:szCs w:val="24"/>
        </w:rPr>
        <w:t xml:space="preserve"> use and administer various</w:t>
      </w:r>
      <w:r w:rsidR="00FA3949" w:rsidRPr="00C50DF9">
        <w:rPr>
          <w:rFonts w:asciiTheme="minorHAnsi" w:hAnsiTheme="minorHAnsi" w:cstheme="minorHAnsi"/>
          <w:sz w:val="24"/>
          <w:szCs w:val="24"/>
        </w:rPr>
        <w:t xml:space="preserve"> database</w:t>
      </w:r>
      <w:r>
        <w:rPr>
          <w:rFonts w:asciiTheme="minorHAnsi" w:hAnsiTheme="minorHAnsi" w:cstheme="minorHAnsi"/>
          <w:sz w:val="24"/>
          <w:szCs w:val="24"/>
        </w:rPr>
        <w:t>s</w:t>
      </w:r>
    </w:p>
    <w:p w14:paraId="5B226B72" w14:textId="65629165" w:rsidR="00FA3949" w:rsidRPr="007C4AC3" w:rsidRDefault="00BB3A26" w:rsidP="00B81EC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7C4AC3">
        <w:rPr>
          <w:rFonts w:asciiTheme="minorHAnsi" w:hAnsiTheme="minorHAnsi" w:cstheme="minorHAnsi"/>
          <w:color w:val="000000"/>
        </w:rPr>
        <w:t>Excellent communication skills</w:t>
      </w:r>
      <w:r w:rsidR="007C4AC3">
        <w:rPr>
          <w:rFonts w:asciiTheme="minorHAnsi" w:hAnsiTheme="minorHAnsi" w:cstheme="minorHAnsi"/>
          <w:color w:val="000000"/>
        </w:rPr>
        <w:t>:</w:t>
      </w:r>
      <w:r w:rsidRPr="007C4AC3">
        <w:rPr>
          <w:rFonts w:asciiTheme="minorHAnsi" w:hAnsiTheme="minorHAnsi" w:cstheme="minorHAnsi"/>
          <w:color w:val="000000"/>
        </w:rPr>
        <w:t xml:space="preserve"> written, verbal</w:t>
      </w:r>
      <w:r w:rsidR="007C4AC3">
        <w:rPr>
          <w:rFonts w:asciiTheme="minorHAnsi" w:hAnsiTheme="minorHAnsi" w:cstheme="minorHAnsi"/>
          <w:color w:val="000000"/>
        </w:rPr>
        <w:t>,</w:t>
      </w:r>
      <w:r w:rsidRPr="007C4AC3">
        <w:rPr>
          <w:rFonts w:asciiTheme="minorHAnsi" w:hAnsiTheme="minorHAnsi" w:cstheme="minorHAnsi"/>
          <w:color w:val="000000"/>
        </w:rPr>
        <w:t xml:space="preserve"> and listening</w:t>
      </w:r>
    </w:p>
    <w:p w14:paraId="34556FB0" w14:textId="0B034F01" w:rsidR="00B81ECE" w:rsidRDefault="00B81ECE" w:rsidP="00B81ECE">
      <w:pPr>
        <w:pStyle w:val="NormalWeb"/>
        <w:numPr>
          <w:ilvl w:val="0"/>
          <w:numId w:val="3"/>
        </w:numPr>
        <w:tabs>
          <w:tab w:val="left" w:pos="153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8478A9">
        <w:rPr>
          <w:rFonts w:asciiTheme="minorHAnsi" w:hAnsiTheme="minorHAnsi" w:cstheme="minorHAnsi"/>
          <w:color w:val="000000"/>
        </w:rPr>
        <w:t xml:space="preserve">Ability to work independently and </w:t>
      </w:r>
      <w:r w:rsidR="007C4AC3">
        <w:rPr>
          <w:rFonts w:asciiTheme="minorHAnsi" w:hAnsiTheme="minorHAnsi" w:cstheme="minorHAnsi"/>
          <w:color w:val="000000"/>
        </w:rPr>
        <w:t>follow through</w:t>
      </w:r>
      <w:r w:rsidRPr="008478A9">
        <w:rPr>
          <w:rFonts w:asciiTheme="minorHAnsi" w:hAnsiTheme="minorHAnsi" w:cstheme="minorHAnsi"/>
          <w:color w:val="000000"/>
        </w:rPr>
        <w:t xml:space="preserve"> on assigned tasks</w:t>
      </w:r>
    </w:p>
    <w:p w14:paraId="18FA9981" w14:textId="34EFF386" w:rsidR="00564DD7" w:rsidRPr="008478A9" w:rsidRDefault="00564DD7" w:rsidP="00B81ECE">
      <w:pPr>
        <w:pStyle w:val="NormalWeb"/>
        <w:numPr>
          <w:ilvl w:val="0"/>
          <w:numId w:val="3"/>
        </w:numPr>
        <w:tabs>
          <w:tab w:val="left" w:pos="153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Awareness or experience navigating the criminal justice </w:t>
      </w:r>
      <w:r w:rsidR="00C50DF9">
        <w:rPr>
          <w:rFonts w:asciiTheme="minorHAnsi" w:hAnsiTheme="minorHAnsi" w:cstheme="minorHAnsi"/>
          <w:color w:val="000000"/>
        </w:rPr>
        <w:t>system and ICWA/CPS/FCS systems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204A5664" w14:textId="014B11F7" w:rsidR="00A64947" w:rsidRPr="007C4AC3" w:rsidRDefault="00A64947" w:rsidP="007C4AC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7C4AC3">
        <w:rPr>
          <w:rFonts w:asciiTheme="minorHAnsi" w:hAnsiTheme="minorHAnsi" w:cstheme="minorHAnsi"/>
          <w:color w:val="000000"/>
        </w:rPr>
        <w:t xml:space="preserve">Experience in planning or </w:t>
      </w:r>
      <w:r w:rsidR="00C50DF9">
        <w:rPr>
          <w:rFonts w:asciiTheme="minorHAnsi" w:hAnsiTheme="minorHAnsi" w:cstheme="minorHAnsi"/>
          <w:color w:val="000000"/>
        </w:rPr>
        <w:t>facilitating</w:t>
      </w:r>
      <w:r w:rsidRPr="007C4AC3">
        <w:rPr>
          <w:rFonts w:asciiTheme="minorHAnsi" w:hAnsiTheme="minorHAnsi" w:cstheme="minorHAnsi"/>
          <w:color w:val="000000"/>
        </w:rPr>
        <w:t xml:space="preserve"> events and activities </w:t>
      </w:r>
    </w:p>
    <w:p w14:paraId="5EE0F5E5" w14:textId="36798EA3" w:rsidR="00B81ECE" w:rsidRPr="00C90194" w:rsidRDefault="00B81ECE" w:rsidP="00B81EC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hAnsiTheme="minorHAnsi" w:cstheme="minorHAnsi"/>
          <w:color w:val="000000"/>
          <w:sz w:val="24"/>
          <w:szCs w:val="24"/>
        </w:rPr>
      </w:pPr>
      <w:r w:rsidRPr="008478A9">
        <w:rPr>
          <w:rFonts w:asciiTheme="minorHAnsi" w:hAnsiTheme="minorHAnsi" w:cstheme="minorHAnsi"/>
          <w:sz w:val="24"/>
          <w:szCs w:val="24"/>
        </w:rPr>
        <w:t>A</w:t>
      </w:r>
      <w:r w:rsidRPr="008478A9">
        <w:rPr>
          <w:rFonts w:asciiTheme="minorHAnsi" w:hAnsiTheme="minorHAnsi" w:cstheme="minorHAnsi"/>
          <w:color w:val="000000"/>
          <w:sz w:val="24"/>
          <w:szCs w:val="24"/>
        </w:rPr>
        <w:t>bility to relate, communicate</w:t>
      </w:r>
      <w:r w:rsidR="00564DD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478A9">
        <w:rPr>
          <w:rFonts w:asciiTheme="minorHAnsi" w:hAnsiTheme="minorHAnsi" w:cstheme="minorHAnsi"/>
          <w:color w:val="000000"/>
          <w:sz w:val="24"/>
          <w:szCs w:val="24"/>
        </w:rPr>
        <w:t xml:space="preserve"> and respond competently and positively with an understanding of </w:t>
      </w:r>
      <w:r w:rsidR="00564DD7">
        <w:rPr>
          <w:rFonts w:asciiTheme="minorHAnsi" w:hAnsiTheme="minorHAnsi" w:cstheme="minorHAnsi"/>
          <w:color w:val="000000"/>
          <w:sz w:val="24"/>
          <w:szCs w:val="24"/>
        </w:rPr>
        <w:t>Indigenous</w:t>
      </w:r>
      <w:r w:rsidRPr="008478A9">
        <w:rPr>
          <w:rFonts w:asciiTheme="minorHAnsi" w:hAnsiTheme="minorHAnsi" w:cstheme="minorHAnsi"/>
          <w:color w:val="000000"/>
          <w:sz w:val="24"/>
          <w:szCs w:val="24"/>
        </w:rPr>
        <w:t xml:space="preserve"> traditions, lifestyles</w:t>
      </w:r>
      <w:r w:rsidR="00564DD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8478A9">
        <w:rPr>
          <w:rFonts w:asciiTheme="minorHAnsi" w:hAnsiTheme="minorHAnsi" w:cstheme="minorHAnsi"/>
          <w:color w:val="000000"/>
          <w:sz w:val="24"/>
          <w:szCs w:val="24"/>
        </w:rPr>
        <w:t xml:space="preserve"> and worldviews with a focus on Anishinaabe culture, or w</w:t>
      </w:r>
      <w:r w:rsidRPr="008478A9">
        <w:rPr>
          <w:rFonts w:asciiTheme="minorHAnsi" w:hAnsiTheme="minorHAnsi" w:cstheme="minorHAnsi"/>
          <w:sz w:val="24"/>
          <w:szCs w:val="24"/>
        </w:rPr>
        <w:t xml:space="preserve">illingness to learn </w:t>
      </w:r>
      <w:r w:rsidR="00564DD7">
        <w:rPr>
          <w:rFonts w:asciiTheme="minorHAnsi" w:hAnsiTheme="minorHAnsi" w:cstheme="minorHAnsi"/>
          <w:sz w:val="24"/>
          <w:szCs w:val="24"/>
        </w:rPr>
        <w:t>Indigenous</w:t>
      </w:r>
      <w:r w:rsidRPr="008478A9">
        <w:rPr>
          <w:rFonts w:asciiTheme="minorHAnsi" w:hAnsiTheme="minorHAnsi" w:cstheme="minorHAnsi"/>
          <w:sz w:val="24"/>
          <w:szCs w:val="24"/>
        </w:rPr>
        <w:t xml:space="preserve"> worldviews and philosophies in program development and implementation</w:t>
      </w:r>
    </w:p>
    <w:p w14:paraId="7061DE7A" w14:textId="75A0D14C" w:rsidR="00C90194" w:rsidRDefault="00C90194" w:rsidP="00C9019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160050AD" w14:textId="77777777" w:rsidR="00C90194" w:rsidRPr="00C90194" w:rsidRDefault="00C90194" w:rsidP="00C90194">
      <w:pPr>
        <w:spacing w:line="244" w:lineRule="auto"/>
        <w:ind w:left="100" w:right="51"/>
        <w:rPr>
          <w:rFonts w:ascii="Calibri" w:eastAsia="Calibri" w:hAnsi="Calibri" w:cs="Calibri"/>
          <w:i/>
        </w:rPr>
      </w:pPr>
      <w:r w:rsidRPr="00C90194">
        <w:rPr>
          <w:rFonts w:ascii="Calibri" w:eastAsia="Calibri" w:hAnsi="Calibri" w:cs="Calibri"/>
          <w:i/>
        </w:rPr>
        <w:t>The information presented indicates the general nature and level of work expected of employees in this classification. It is not designed to contain, or to be interpreted as a comprehensive inventory of all duties, responsibilities, qualifications and objectives required of employees assigned to this job.</w:t>
      </w:r>
    </w:p>
    <w:p w14:paraId="2523AEE7" w14:textId="77777777" w:rsidR="00C90194" w:rsidRPr="00C90194" w:rsidRDefault="00C90194" w:rsidP="00C90194">
      <w:pPr>
        <w:spacing w:before="240" w:after="240" w:line="244" w:lineRule="auto"/>
        <w:ind w:left="100"/>
        <w:rPr>
          <w:rFonts w:ascii="Calibri" w:eastAsia="Calibri" w:hAnsi="Calibri" w:cs="Calibri"/>
          <w:i/>
        </w:rPr>
      </w:pPr>
      <w:r w:rsidRPr="00C90194">
        <w:rPr>
          <w:rFonts w:ascii="Calibri" w:eastAsia="Calibri" w:hAnsi="Calibri" w:cs="Calibri"/>
          <w:i/>
        </w:rPr>
        <w:t>Successful employment is dependent on passing a criminal background check and drug screen. We are a second chance employer and a criminal background does not preclude one from employment at NWICDC. Unsuccessful illegal drug screen and/or unacceptable criminal background outcome will result in revocation of employment offer.</w:t>
      </w:r>
    </w:p>
    <w:p w14:paraId="5C6705CE" w14:textId="77777777" w:rsidR="00B81ECE" w:rsidRDefault="00B81ECE" w:rsidP="00B81ECE">
      <w:pPr>
        <w:pStyle w:val="ContactInfo"/>
      </w:pPr>
    </w:p>
    <w:p w14:paraId="7756A698" w14:textId="77777777" w:rsidR="00B81ECE" w:rsidRPr="00CD1289" w:rsidRDefault="00B81ECE" w:rsidP="00B81ECE">
      <w:pPr>
        <w:pStyle w:val="NoSpacing"/>
        <w:rPr>
          <w:rFonts w:asciiTheme="minorHAnsi" w:hAnsiTheme="minorHAnsi" w:cstheme="minorHAnsi"/>
          <w:bCs/>
          <w:i/>
          <w:u w:val="single"/>
        </w:rPr>
      </w:pPr>
      <w:r w:rsidRPr="00CD1289">
        <w:rPr>
          <w:rFonts w:asciiTheme="minorHAnsi" w:hAnsiTheme="minorHAnsi" w:cstheme="minorHAnsi"/>
          <w:bCs/>
          <w:i/>
        </w:rPr>
        <w:t>Signed by:</w:t>
      </w:r>
      <w:r w:rsidRPr="00CD1289">
        <w:rPr>
          <w:rFonts w:asciiTheme="minorHAnsi" w:hAnsiTheme="minorHAnsi" w:cstheme="minorHAnsi"/>
          <w:bCs/>
          <w:i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</w:p>
    <w:p w14:paraId="52421199" w14:textId="77777777" w:rsidR="00B81ECE" w:rsidRPr="00CD1289" w:rsidRDefault="00B81ECE" w:rsidP="00B81ECE">
      <w:pPr>
        <w:pStyle w:val="NoSpacing"/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</w:rPr>
      </w:pPr>
      <w:r w:rsidRPr="00CD1289">
        <w:rPr>
          <w:rFonts w:asciiTheme="minorHAnsi" w:hAnsiTheme="minorHAnsi" w:cstheme="minorHAnsi"/>
          <w:bCs/>
          <w:i/>
        </w:rPr>
        <w:tab/>
      </w:r>
      <w:r w:rsidRPr="00CD1289">
        <w:rPr>
          <w:rFonts w:asciiTheme="minorHAnsi" w:hAnsiTheme="minorHAnsi" w:cstheme="minorHAnsi"/>
          <w:bCs/>
          <w:i/>
        </w:rPr>
        <w:tab/>
        <w:t xml:space="preserve">  </w:t>
      </w:r>
      <w:r w:rsidRPr="00CD1289">
        <w:rPr>
          <w:rFonts w:asciiTheme="minorHAnsi" w:hAnsiTheme="minorHAnsi" w:cstheme="minorHAnsi"/>
          <w:bCs/>
          <w:i/>
          <w:sz w:val="20"/>
          <w:szCs w:val="20"/>
        </w:rPr>
        <w:t xml:space="preserve">Employee    </w:t>
      </w:r>
      <w:r w:rsidRPr="00CD1289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CD1289"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</w:rPr>
        <w:tab/>
      </w:r>
      <w:r w:rsidRPr="00CD1289"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</w:rPr>
        <w:tab/>
      </w:r>
      <w:r w:rsidRPr="00CD1289"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</w:rPr>
        <w:tab/>
      </w:r>
      <w:r w:rsidRPr="00CD1289"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</w:rPr>
        <w:tab/>
      </w:r>
      <w:r w:rsidRPr="00CD1289"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</w:rPr>
        <w:tab/>
      </w:r>
      <w:r w:rsidRPr="00CD1289">
        <w:rPr>
          <w:rFonts w:asciiTheme="minorHAnsi" w:hAnsiTheme="minorHAnsi" w:cstheme="minorHAnsi"/>
          <w:bCs/>
          <w:i/>
          <w:iCs/>
          <w:sz w:val="20"/>
          <w:szCs w:val="20"/>
        </w:rPr>
        <w:t>Date</w:t>
      </w:r>
    </w:p>
    <w:p w14:paraId="4BAA0880" w14:textId="77777777" w:rsidR="00B81ECE" w:rsidRPr="00CD1289" w:rsidRDefault="00B81ECE" w:rsidP="00B81ECE">
      <w:pPr>
        <w:ind w:left="720" w:right="180"/>
        <w:rPr>
          <w:rFonts w:cstheme="minorHAnsi"/>
          <w:bCs/>
          <w:i/>
        </w:rPr>
      </w:pPr>
    </w:p>
    <w:p w14:paraId="5515023F" w14:textId="77777777" w:rsidR="00B81ECE" w:rsidRPr="00CD1289" w:rsidRDefault="00B81ECE" w:rsidP="00B81ECE">
      <w:pPr>
        <w:pStyle w:val="NoSpacing"/>
        <w:rPr>
          <w:rFonts w:asciiTheme="minorHAnsi" w:hAnsiTheme="minorHAnsi" w:cstheme="minorHAnsi"/>
          <w:bCs/>
          <w:i/>
        </w:rPr>
      </w:pPr>
    </w:p>
    <w:p w14:paraId="22040C5F" w14:textId="77777777" w:rsidR="00B81ECE" w:rsidRPr="00CD1289" w:rsidRDefault="00B81ECE" w:rsidP="00B81ECE">
      <w:pPr>
        <w:pStyle w:val="NoSpacing"/>
        <w:rPr>
          <w:rFonts w:asciiTheme="minorHAnsi" w:hAnsiTheme="minorHAnsi" w:cstheme="minorHAnsi"/>
          <w:bCs/>
          <w:i/>
          <w:u w:val="single"/>
        </w:rPr>
      </w:pPr>
      <w:r w:rsidRPr="00CD1289">
        <w:rPr>
          <w:rFonts w:asciiTheme="minorHAnsi" w:hAnsiTheme="minorHAnsi" w:cstheme="minorHAnsi"/>
          <w:bCs/>
          <w:i/>
        </w:rPr>
        <w:t>Approved by:</w:t>
      </w:r>
      <w:r w:rsidRPr="00CD1289">
        <w:rPr>
          <w:rFonts w:asciiTheme="minorHAnsi" w:hAnsiTheme="minorHAnsi" w:cstheme="minorHAnsi"/>
          <w:bCs/>
          <w:i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</w:p>
    <w:p w14:paraId="105B580E" w14:textId="77777777" w:rsidR="00B81ECE" w:rsidRPr="00CD1289" w:rsidRDefault="00B81ECE" w:rsidP="00B81ECE">
      <w:pPr>
        <w:pStyle w:val="NoSpacing"/>
        <w:rPr>
          <w:rFonts w:asciiTheme="minorHAnsi" w:hAnsiTheme="minorHAnsi" w:cstheme="minorHAnsi"/>
          <w:bCs/>
          <w:i/>
          <w:sz w:val="20"/>
          <w:szCs w:val="20"/>
        </w:rPr>
      </w:pPr>
      <w:r w:rsidRPr="00CD1289"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                Supervisor                                                                                          Date</w:t>
      </w:r>
    </w:p>
    <w:p w14:paraId="1B4DC5C3" w14:textId="77777777" w:rsidR="00B81ECE" w:rsidRPr="00CD1289" w:rsidRDefault="00B81ECE" w:rsidP="00B81ECE">
      <w:pPr>
        <w:pStyle w:val="NoSpacing"/>
        <w:rPr>
          <w:rFonts w:asciiTheme="minorHAnsi" w:hAnsiTheme="minorHAnsi" w:cstheme="minorHAnsi"/>
          <w:bCs/>
          <w:i/>
        </w:rPr>
      </w:pPr>
    </w:p>
    <w:p w14:paraId="11A897EB" w14:textId="77777777" w:rsidR="00B81ECE" w:rsidRPr="00CD1289" w:rsidRDefault="00B81ECE" w:rsidP="00B81ECE">
      <w:pPr>
        <w:pStyle w:val="NoSpacing"/>
        <w:rPr>
          <w:rFonts w:asciiTheme="minorHAnsi" w:hAnsiTheme="minorHAnsi" w:cstheme="minorHAnsi"/>
          <w:bCs/>
          <w:i/>
        </w:rPr>
      </w:pPr>
    </w:p>
    <w:p w14:paraId="0BD8D031" w14:textId="77777777" w:rsidR="00B81ECE" w:rsidRPr="00CD1289" w:rsidRDefault="00B81ECE" w:rsidP="00B81ECE">
      <w:pPr>
        <w:pStyle w:val="NoSpacing"/>
        <w:rPr>
          <w:rFonts w:asciiTheme="minorHAnsi" w:hAnsiTheme="minorHAnsi" w:cstheme="minorHAnsi"/>
          <w:bCs/>
          <w:i/>
          <w:u w:val="single"/>
        </w:rPr>
      </w:pPr>
      <w:r w:rsidRPr="00CD1289">
        <w:rPr>
          <w:rFonts w:asciiTheme="minorHAnsi" w:hAnsiTheme="minorHAnsi" w:cstheme="minorHAnsi"/>
          <w:bCs/>
          <w:i/>
        </w:rPr>
        <w:t>Approved by:</w:t>
      </w:r>
      <w:r w:rsidRPr="00CD1289">
        <w:rPr>
          <w:rFonts w:asciiTheme="minorHAnsi" w:hAnsiTheme="minorHAnsi" w:cstheme="minorHAnsi"/>
          <w:bCs/>
          <w:i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  <w:r w:rsidRPr="00CD1289">
        <w:rPr>
          <w:rFonts w:asciiTheme="minorHAnsi" w:hAnsiTheme="minorHAnsi" w:cstheme="minorHAnsi"/>
          <w:bCs/>
          <w:i/>
          <w:u w:val="single"/>
        </w:rPr>
        <w:tab/>
      </w:r>
    </w:p>
    <w:p w14:paraId="1FFA4BCE" w14:textId="22E15103" w:rsidR="00717E82" w:rsidRPr="007C4AC3" w:rsidRDefault="00B81ECE" w:rsidP="007C4AC3">
      <w:pPr>
        <w:pStyle w:val="NoSpacing"/>
        <w:rPr>
          <w:rFonts w:asciiTheme="minorHAnsi" w:hAnsiTheme="minorHAnsi" w:cstheme="minorHAnsi"/>
          <w:bCs/>
          <w:i/>
          <w:sz w:val="20"/>
          <w:szCs w:val="20"/>
        </w:rPr>
      </w:pPr>
      <w:r w:rsidRPr="00CD1289"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                Executive Director                                                                           Date</w:t>
      </w:r>
    </w:p>
    <w:sectPr w:rsidR="00717E82" w:rsidRPr="007C4AC3" w:rsidSect="004806F0">
      <w:footerReference w:type="default" r:id="rId9"/>
      <w:type w:val="continuous"/>
      <w:pgSz w:w="12240" w:h="15840"/>
      <w:pgMar w:top="0" w:right="1440" w:bottom="90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04001" w14:textId="77777777" w:rsidR="0005047A" w:rsidRDefault="0005047A" w:rsidP="004806F0">
      <w:r>
        <w:separator/>
      </w:r>
    </w:p>
  </w:endnote>
  <w:endnote w:type="continuationSeparator" w:id="0">
    <w:p w14:paraId="6ACA061D" w14:textId="77777777" w:rsidR="0005047A" w:rsidRDefault="0005047A" w:rsidP="004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7ACD" w14:textId="77777777" w:rsidR="004806F0" w:rsidRPr="005A1F46" w:rsidRDefault="004806F0" w:rsidP="004806F0">
    <w:pPr>
      <w:pStyle w:val="BodyText"/>
      <w:spacing w:before="54"/>
      <w:ind w:left="2269" w:right="1733"/>
      <w:jc w:val="center"/>
      <w:rPr>
        <w:sz w:val="18"/>
        <w:szCs w:val="18"/>
      </w:rPr>
    </w:pPr>
    <w:r w:rsidRPr="005A1F46">
      <w:rPr>
        <w:sz w:val="18"/>
        <w:szCs w:val="18"/>
      </w:rPr>
      <w:t>Northwest Indian Community Development Center</w:t>
    </w:r>
  </w:p>
  <w:p w14:paraId="44C40342" w14:textId="77777777" w:rsidR="004806F0" w:rsidRPr="005A1F46" w:rsidRDefault="004806F0" w:rsidP="004806F0">
    <w:pPr>
      <w:pStyle w:val="BodyText"/>
      <w:spacing w:before="40"/>
      <w:ind w:left="-1440" w:right="-1440"/>
      <w:jc w:val="center"/>
      <w:rPr>
        <w:sz w:val="18"/>
        <w:szCs w:val="18"/>
      </w:rPr>
    </w:pPr>
    <w:r w:rsidRPr="005A1F46">
      <w:rPr>
        <w:sz w:val="18"/>
        <w:szCs w:val="18"/>
      </w:rPr>
      <w:t xml:space="preserve">1819 Bemidji Avenue </w:t>
    </w:r>
    <w:proofErr w:type="gramStart"/>
    <w:r w:rsidRPr="005A1F46">
      <w:rPr>
        <w:sz w:val="18"/>
        <w:szCs w:val="18"/>
      </w:rPr>
      <w:t>North  Bemidji</w:t>
    </w:r>
    <w:proofErr w:type="gramEnd"/>
    <w:r w:rsidRPr="005A1F46">
      <w:rPr>
        <w:sz w:val="18"/>
        <w:szCs w:val="18"/>
      </w:rPr>
      <w:t>, MN 56601</w:t>
    </w:r>
    <w:r>
      <w:rPr>
        <w:sz w:val="18"/>
        <w:szCs w:val="18"/>
      </w:rPr>
      <w:t xml:space="preserve"> 218.759.2022 | nwicdc.org</w:t>
    </w:r>
  </w:p>
  <w:p w14:paraId="2EBDCD53" w14:textId="77777777" w:rsidR="004806F0" w:rsidRDefault="004806F0">
    <w:pPr>
      <w:pStyle w:val="Footer"/>
    </w:pPr>
  </w:p>
  <w:p w14:paraId="427AB488" w14:textId="77777777" w:rsidR="004806F0" w:rsidRDefault="00480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BA382" w14:textId="77777777" w:rsidR="0005047A" w:rsidRDefault="0005047A" w:rsidP="004806F0">
      <w:r>
        <w:separator/>
      </w:r>
    </w:p>
  </w:footnote>
  <w:footnote w:type="continuationSeparator" w:id="0">
    <w:p w14:paraId="30F260A1" w14:textId="77777777" w:rsidR="0005047A" w:rsidRDefault="0005047A" w:rsidP="0048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6689"/>
    <w:multiLevelType w:val="multilevel"/>
    <w:tmpl w:val="D1D0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64163"/>
    <w:multiLevelType w:val="multilevel"/>
    <w:tmpl w:val="8384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257FB"/>
    <w:multiLevelType w:val="hybridMultilevel"/>
    <w:tmpl w:val="81DC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B0103"/>
    <w:multiLevelType w:val="hybridMultilevel"/>
    <w:tmpl w:val="1078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82"/>
    <w:rsid w:val="00050259"/>
    <w:rsid w:val="0005047A"/>
    <w:rsid w:val="00054B61"/>
    <w:rsid w:val="000639A4"/>
    <w:rsid w:val="0009500B"/>
    <w:rsid w:val="000A509C"/>
    <w:rsid w:val="000E2042"/>
    <w:rsid w:val="00100E95"/>
    <w:rsid w:val="00164378"/>
    <w:rsid w:val="001F0729"/>
    <w:rsid w:val="002A5CC7"/>
    <w:rsid w:val="002C5B95"/>
    <w:rsid w:val="002F22C6"/>
    <w:rsid w:val="002F5025"/>
    <w:rsid w:val="003B1E31"/>
    <w:rsid w:val="004806F0"/>
    <w:rsid w:val="00543AE4"/>
    <w:rsid w:val="00563801"/>
    <w:rsid w:val="00563CF5"/>
    <w:rsid w:val="00564DD7"/>
    <w:rsid w:val="005A1F46"/>
    <w:rsid w:val="00602E75"/>
    <w:rsid w:val="00604E1C"/>
    <w:rsid w:val="00713EB2"/>
    <w:rsid w:val="00717E82"/>
    <w:rsid w:val="00720F18"/>
    <w:rsid w:val="0073433C"/>
    <w:rsid w:val="007A70A9"/>
    <w:rsid w:val="007C4AC3"/>
    <w:rsid w:val="007F121F"/>
    <w:rsid w:val="008478A9"/>
    <w:rsid w:val="008F3C2C"/>
    <w:rsid w:val="0090297B"/>
    <w:rsid w:val="00992026"/>
    <w:rsid w:val="00994E07"/>
    <w:rsid w:val="009B296E"/>
    <w:rsid w:val="00A64947"/>
    <w:rsid w:val="00B022B7"/>
    <w:rsid w:val="00B81ECE"/>
    <w:rsid w:val="00BA08E7"/>
    <w:rsid w:val="00BB3A26"/>
    <w:rsid w:val="00BD3F36"/>
    <w:rsid w:val="00BE3F1B"/>
    <w:rsid w:val="00C06815"/>
    <w:rsid w:val="00C1699B"/>
    <w:rsid w:val="00C50DF9"/>
    <w:rsid w:val="00C90194"/>
    <w:rsid w:val="00CE2F62"/>
    <w:rsid w:val="00D52E8F"/>
    <w:rsid w:val="00D5387B"/>
    <w:rsid w:val="00D6546A"/>
    <w:rsid w:val="00DF44C0"/>
    <w:rsid w:val="00E36F25"/>
    <w:rsid w:val="00EC3F6B"/>
    <w:rsid w:val="00EE46BF"/>
    <w:rsid w:val="00EF7F26"/>
    <w:rsid w:val="00F870FA"/>
    <w:rsid w:val="00F9313E"/>
    <w:rsid w:val="00FA3949"/>
    <w:rsid w:val="00FF0D5B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3CEF7"/>
  <w15:docId w15:val="{CB018FFE-50A9-4BE6-9DD8-FC38A5D7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ECE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3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A4"/>
    <w:rPr>
      <w:rFonts w:ascii="Tahoma" w:eastAsia="Arial" w:hAnsi="Tahoma" w:cs="Tahoma"/>
      <w:sz w:val="16"/>
      <w:szCs w:val="16"/>
    </w:rPr>
  </w:style>
  <w:style w:type="paragraph" w:styleId="NoSpacing">
    <w:name w:val="No Spacing"/>
    <w:uiPriority w:val="1"/>
    <w:qFormat/>
    <w:rsid w:val="0090297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E2F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6F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0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6F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81ECE"/>
    <w:rPr>
      <w:rFonts w:asciiTheme="majorHAnsi" w:eastAsiaTheme="majorEastAsia" w:hAnsiTheme="majorHAnsi" w:cstheme="majorBidi"/>
      <w:color w:val="4F81BD" w:themeColor="accent1"/>
      <w:sz w:val="24"/>
      <w:szCs w:val="24"/>
      <w:lang w:eastAsia="ja-JP"/>
    </w:rPr>
  </w:style>
  <w:style w:type="paragraph" w:customStyle="1" w:styleId="ContactInfo">
    <w:name w:val="Contact Info"/>
    <w:basedOn w:val="Normal"/>
    <w:uiPriority w:val="3"/>
    <w:qFormat/>
    <w:rsid w:val="00B81ECE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paragraph" w:styleId="NormalWeb">
    <w:name w:val="Normal (Web)"/>
    <w:basedOn w:val="Normal"/>
    <w:uiPriority w:val="99"/>
    <w:unhideWhenUsed/>
    <w:rsid w:val="00B81E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4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9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94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94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0B1D-C094-4072-B503-DFE54393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 for People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Kauppi</dc:creator>
  <cp:lastModifiedBy>Joan Kauppi</cp:lastModifiedBy>
  <cp:revision>9</cp:revision>
  <cp:lastPrinted>2023-09-07T19:03:00Z</cp:lastPrinted>
  <dcterms:created xsi:type="dcterms:W3CDTF">2024-11-14T16:34:00Z</dcterms:created>
  <dcterms:modified xsi:type="dcterms:W3CDTF">2024-11-15T21:15:00Z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LastSaved">
    <vt:filetime>2019-12-31T00:00:00Z</vt:filetime>
  </property>
  <property fmtid="{D5CDD505-2E9C-101B-9397-08002B2CF9AE}" pid="4" name="GrammarlyDocumentId">
    <vt:lpwstr>71c2190220cf695c5f58c48ff5f24ba926461717381f51152f9edde1a1523187</vt:lpwstr>
  </property>
</Properties>
</file>